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1205"/>
        <w:gridCol w:w="748"/>
        <w:gridCol w:w="805"/>
        <w:gridCol w:w="503"/>
        <w:gridCol w:w="520"/>
        <w:gridCol w:w="403"/>
      </w:tblGrid>
      <w:tr w14:paraId="19BC9D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DA635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7E5B6E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380D242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 w14:paraId="55E241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8197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B4A8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中小学生实践活动-京财教育指【2023】1750号</w:t>
            </w:r>
          </w:p>
        </w:tc>
      </w:tr>
      <w:tr w14:paraId="518EDE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44C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0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55EC0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西城教委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258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F6E82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北京市第四十四中学</w:t>
            </w:r>
          </w:p>
        </w:tc>
      </w:tr>
      <w:tr w14:paraId="76776A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7A7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40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40201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8BF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8AB2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1" w:name="_GoBack"/>
            <w:bookmarkEnd w:id="1"/>
          </w:p>
        </w:tc>
      </w:tr>
      <w:tr w14:paraId="18084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088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8CF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FB5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869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01AF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1D5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0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7858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354C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45A64B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C236B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A1BC91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68F6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58.826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A16C2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58.826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C6F96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58.826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8D9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2E2A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0BC5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 w14:paraId="7319E8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9FDF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8208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C984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58.826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ABEDE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58.826</w:t>
            </w: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EEDD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58.826</w:t>
            </w: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2B556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0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9B89A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551C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2418D9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EA4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6589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A93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837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E1FD4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72F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0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E33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FD91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7C04D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652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E8C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8C58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3340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1652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CA0F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10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14A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CA2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493CB8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606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37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01F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9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9DD0E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7176C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B52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37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BDEA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通过该项目经费落实，确保全体学生参加社会大课堂活动。通过活动，使学生普通接受科学普及、艺术熏陶、感悟大自然，提升学生综合素质。</w:t>
            </w:r>
          </w:p>
        </w:tc>
        <w:tc>
          <w:tcPr>
            <w:tcW w:w="297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8301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按照批复预算完成</w:t>
            </w:r>
          </w:p>
        </w:tc>
      </w:tr>
      <w:tr w14:paraId="4B835D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0D7BDD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4D1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A46B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417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5D53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5E3EAD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A20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230C77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F76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9DA6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DEA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6AA207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DE6E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A440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238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0947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面向全校学生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B612C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58.826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万元</w:t>
            </w:r>
            <w:bookmarkEnd w:id="0"/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FC90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58.826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5D17A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0B295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F31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9F28F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480F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AB7D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6E7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6C73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E9D2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8EB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95EF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ED6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45A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83451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01592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B7C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643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BE2A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B78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D8AA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829B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FD4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1FA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A40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989A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A89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5FB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9B787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val="en-US" w:eastAsia="zh-CN"/>
              </w:rPr>
              <w:t>提升学生实践能力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090B8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58.826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B2320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58.826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065DB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5BE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E97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E6693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8B8D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5C9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19D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3038F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F2E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C71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C4FA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D10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CFA5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DAEDF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E957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7D21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B23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20D56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17CE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B01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938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F36E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1E337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3760A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AA04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117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854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52D1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按年度计划完成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8230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12月底前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8F9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12月底前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63489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783F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A17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51E74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B31A8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A19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CAB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6B2E6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31EC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F9E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2A8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0B2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E34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99E61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7DF4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1DC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DE9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9E3E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AD2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48F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E63F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7DA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32A5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CDB6E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1F2A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806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C61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9E44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不超预算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E2F9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58.826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01B4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58.826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万元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D0E8E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0C4A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1AC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3EF34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0639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7C9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C49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9EF66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63F8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0E3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97A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39D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ABD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D67F1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4295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C89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C5B7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300E9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91D6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82A9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ABA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AE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6E7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133E2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D85D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5E8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2F2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02AA90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2A416F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E7E3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317F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EE9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BD7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639D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98518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42A7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5C1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345C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8506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F2F6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BB3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1E3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E8C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05E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CD0C7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EBF0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116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64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E932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8F1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3DA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BFD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DEA2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7098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E3A71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3B5C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8D1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D9E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2F7C42E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CC98A3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指标1：良好的辐射和带动作用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37080"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E9C5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1类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509B7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7EEEF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A96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130ED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7C1B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C07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3FD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3987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B534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C8A6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CE661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DC6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098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F570D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2A4C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018E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84C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A42874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EBE9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DF99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350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FE0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6BD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CC7E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C129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955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EA4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033414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E91B4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7AA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E04EA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ECB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F26D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45D3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12FD9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E682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CBF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E00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B0D1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1A3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9A6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62F9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EA7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38B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D0EA1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595D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8A0B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AB7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639C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7A64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CC69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F03E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B779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7B0BE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C216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6E48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6078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B111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DB17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EE62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4DB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BC05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175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9EB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04838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14DA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8E1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FD1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B4E4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7F5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4B88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9A1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36B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D15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B9AB3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868E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745E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F89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3019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0EF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6F57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0896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6D0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A68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81868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D2063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90F7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02EB9F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D9D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0C27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家长学生满意</w:t>
            </w:r>
          </w:p>
        </w:tc>
        <w:tc>
          <w:tcPr>
            <w:tcW w:w="12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CD841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5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3A5C5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0A7D6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74E939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40B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F9F0A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9A41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1F4C0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108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71F1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041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ACC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7A2C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651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46E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A888F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D38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C7FC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0BAF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3A0A2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2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EB2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DA4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147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CE39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D42EE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6D9B0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50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779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1513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CF71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4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19F1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6ACA3A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OGQ1MDZlZTAwYTQ4MTBjYjUwYjc5NDM0NDAzMD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4F20373"/>
    <w:rsid w:val="0FFA1776"/>
    <w:rsid w:val="1A511D65"/>
    <w:rsid w:val="1C1F2230"/>
    <w:rsid w:val="43EE79C1"/>
    <w:rsid w:val="4B457667"/>
    <w:rsid w:val="55EB160A"/>
    <w:rsid w:val="66C7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508</Words>
  <Characters>609</Characters>
  <Lines>4</Lines>
  <Paragraphs>1</Paragraphs>
  <TotalTime>1</TotalTime>
  <ScaleCrop>false</ScaleCrop>
  <LinksUpToDate>false</LinksUpToDate>
  <CharactersWithSpaces>621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Y.</cp:lastModifiedBy>
  <dcterms:modified xsi:type="dcterms:W3CDTF">2025-08-25T04:21:27Z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0E8692094540464CBCB86D0788C0BA23_12</vt:lpwstr>
  </property>
  <property fmtid="{D5CDD505-2E9C-101B-9397-08002B2CF9AE}" pid="4" name="KSOTemplateDocerSaveRecord">
    <vt:lpwstr>eyJoZGlkIjoiM2FiZDIzMjBhYjY3YjcwYmIxYWI1NjM4YzVmYjEyMDMiLCJ1c2VySWQiOiI0MDQxMzIwMzgifQ==</vt:lpwstr>
  </property>
</Properties>
</file>